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0B" w:rsidRPr="00536AF7" w:rsidRDefault="003F4C0B" w:rsidP="003F4C0B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Calibri"/>
          <w:kern w:val="2"/>
          <w:szCs w:val="24"/>
          <w:lang w:val="en-US"/>
        </w:rPr>
      </w:pPr>
      <w:r w:rsidRPr="00536AF7">
        <w:rPr>
          <w:rFonts w:ascii="Times New Roman" w:eastAsia="Andale Sans UI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6C381AAE" wp14:editId="3F648856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C0B" w:rsidRPr="00536AF7" w:rsidRDefault="003F4C0B" w:rsidP="003F4C0B">
      <w:pPr>
        <w:widowControl w:val="0"/>
        <w:suppressAutoHyphens/>
        <w:spacing w:after="0" w:line="240" w:lineRule="auto"/>
        <w:rPr>
          <w:rFonts w:ascii="Calibri" w:eastAsia="Andale Sans UI" w:hAnsi="Calibri" w:cs="Calibri"/>
          <w:kern w:val="2"/>
          <w:szCs w:val="24"/>
          <w:lang w:val="en-US"/>
        </w:rPr>
      </w:pPr>
    </w:p>
    <w:p w:rsidR="003F4C0B" w:rsidRPr="00536AF7" w:rsidRDefault="003F4C0B" w:rsidP="003F4C0B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 w:rsidRPr="00536AF7"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3F4C0B" w:rsidRPr="00536AF7" w:rsidRDefault="003F4C0B" w:rsidP="003F4C0B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 w:rsidRPr="00536AF7"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3F4C0B" w:rsidRPr="00536AF7" w:rsidRDefault="003F4C0B" w:rsidP="003F4C0B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 w:rsidRPr="00536AF7"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3F4C0B" w:rsidRPr="00536AF7" w:rsidRDefault="003F4C0B" w:rsidP="003F4C0B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r w:rsidRPr="00536AF7"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3F4C0B" w:rsidRPr="00536AF7" w:rsidRDefault="003F4C0B" w:rsidP="003F4C0B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3F4C0B" w:rsidRPr="00536AF7" w:rsidRDefault="003F4C0B" w:rsidP="003F4C0B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 w:rsidRPr="00536AF7"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 w:rsidRPr="00536AF7"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 w:rsidRPr="00536AF7"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3F4C0B" w:rsidRPr="00536AF7" w:rsidRDefault="003F4C0B" w:rsidP="003F4C0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4"/>
        </w:rPr>
      </w:pPr>
    </w:p>
    <w:p w:rsidR="003F4C0B" w:rsidRPr="003F4C0B" w:rsidRDefault="003F4C0B" w:rsidP="003F4C0B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 w:cs="Times New Roman"/>
          <w:kern w:val="2"/>
          <w:sz w:val="28"/>
          <w:szCs w:val="24"/>
          <w:lang w:val="uk-UA"/>
        </w:rPr>
      </w:pPr>
      <w:r w:rsidRPr="003F4C0B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від    </w:t>
      </w:r>
      <w:r w:rsidRPr="003F4C0B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</w:rPr>
        <w:t xml:space="preserve">20 </w:t>
      </w:r>
      <w:r w:rsidRPr="003F4C0B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грудня  2018 р.</w:t>
      </w:r>
      <w:r w:rsidRPr="003F4C0B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 w:rsidRPr="003F4C0B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     м. Ніжин</w:t>
      </w:r>
      <w:r w:rsidRPr="003F4C0B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 w:rsidRPr="003F4C0B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                     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</w:t>
      </w:r>
      <w:bookmarkStart w:id="0" w:name="_GoBack"/>
      <w:bookmarkEnd w:id="0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№</w:t>
      </w:r>
      <w:r w:rsidRPr="003F4C0B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449</w:t>
      </w:r>
    </w:p>
    <w:p w:rsidR="003F4C0B" w:rsidRDefault="003F4C0B" w:rsidP="003F4C0B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3F4C0B" w:rsidRDefault="003F4C0B" w:rsidP="003F4C0B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 w:rsidRPr="00536AF7"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3F4C0B" w:rsidRPr="009C055A" w:rsidRDefault="003F4C0B" w:rsidP="003F4C0B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3F4C0B" w:rsidRDefault="003F4C0B" w:rsidP="003F4C0B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</w:t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Відповідно до статей 34, 42, 52,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53, </w:t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59, 73 Закону України</w:t>
      </w:r>
      <w:r w:rsidRPr="00355A7B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“Про місцеве самоврядування в Україні”, Регламенту виконавчого комітету Ніжинської міської ради Чернігівської області </w:t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en-US"/>
        </w:rPr>
        <w:t>V</w:t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ІІ скликання, затвердженого рішенням виконавчого комітету Ніжинської міської ради від 11.08.2016 р. №220, протокол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у</w:t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засідання опікунської ради від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14.12.2018</w:t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та розглянувши заяви громадян, виконавчий комітет міської ради вирішив:</w:t>
      </w:r>
    </w:p>
    <w:p w:rsidR="003F4C0B" w:rsidRDefault="003F4C0B" w:rsidP="003F4C0B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1</w:t>
      </w:r>
      <w:r w:rsidRPr="004D40BE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.</w:t>
      </w:r>
      <w:r w:rsidRPr="00C3165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На підставі статей 60, 63 Цивільного кодексу України затвердити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: </w:t>
      </w:r>
    </w:p>
    <w:p w:rsidR="003F4C0B" w:rsidRDefault="003F4C0B" w:rsidP="003F4C0B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1.1.</w:t>
      </w:r>
      <w:r>
        <w:rPr>
          <w:rFonts w:ascii="Times New Roman CYR" w:eastAsia="Andale Sans UI" w:hAnsi="Times New Roman CYR" w:cs="Times New Roman CYR"/>
          <w:color w:val="000000" w:themeColor="text1"/>
          <w:kern w:val="2"/>
          <w:sz w:val="28"/>
          <w:szCs w:val="24"/>
          <w:lang w:val="uk-UA"/>
        </w:rPr>
        <w:t>П</w:t>
      </w:r>
      <w:r w:rsidRPr="009108DC">
        <w:rPr>
          <w:rFonts w:ascii="Times New Roman CYR" w:eastAsia="Andale Sans UI" w:hAnsi="Times New Roman CYR" w:cs="Times New Roman CYR"/>
          <w:color w:val="000000" w:themeColor="text1"/>
          <w:kern w:val="2"/>
          <w:sz w:val="28"/>
          <w:szCs w:val="24"/>
          <w:lang w:val="uk-UA"/>
        </w:rPr>
        <w:t>одання</w:t>
      </w:r>
      <w:r w:rsidRPr="00EA3153">
        <w:rPr>
          <w:rFonts w:ascii="Times New Roman CYR" w:eastAsia="Andale Sans UI" w:hAnsi="Times New Roman CYR" w:cs="Times New Roman CYR"/>
          <w:color w:val="000000" w:themeColor="text1"/>
          <w:kern w:val="2"/>
          <w:sz w:val="28"/>
          <w:szCs w:val="24"/>
          <w:lang w:val="uk-UA"/>
        </w:rPr>
        <w:t xml:space="preserve"> </w:t>
      </w:r>
      <w:r w:rsidRPr="00AD50ED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органу опіки та піклування про те, що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ПІП, (25.01.1968 р. н.), (конфіденційна інформація) можливо</w:t>
      </w:r>
      <w:r w:rsidRPr="00AD50ED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призначити опікуном над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ПІП, (20.10.2000 р. н.), </w:t>
      </w:r>
      <w:r w:rsidRPr="00AD50ED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у разі визнання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його недієздатним.</w:t>
      </w:r>
    </w:p>
    <w:p w:rsidR="003F4C0B" w:rsidRDefault="003F4C0B" w:rsidP="003F4C0B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1.2.</w:t>
      </w:r>
      <w:r w:rsidRPr="00DA543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>
        <w:rPr>
          <w:rFonts w:ascii="Times New Roman CYR" w:eastAsia="Andale Sans UI" w:hAnsi="Times New Roman CYR" w:cs="Times New Roman CYR"/>
          <w:color w:val="000000" w:themeColor="text1"/>
          <w:kern w:val="2"/>
          <w:sz w:val="28"/>
          <w:szCs w:val="24"/>
          <w:lang w:val="uk-UA"/>
        </w:rPr>
        <w:t>П</w:t>
      </w:r>
      <w:r w:rsidRPr="009108DC">
        <w:rPr>
          <w:rFonts w:ascii="Times New Roman CYR" w:eastAsia="Andale Sans UI" w:hAnsi="Times New Roman CYR" w:cs="Times New Roman CYR"/>
          <w:color w:val="000000" w:themeColor="text1"/>
          <w:kern w:val="2"/>
          <w:sz w:val="28"/>
          <w:szCs w:val="24"/>
          <w:lang w:val="uk-UA"/>
        </w:rPr>
        <w:t>одання</w:t>
      </w:r>
      <w:r w:rsidRPr="00EA3153">
        <w:rPr>
          <w:rFonts w:ascii="Times New Roman CYR" w:eastAsia="Andale Sans UI" w:hAnsi="Times New Roman CYR" w:cs="Times New Roman CYR"/>
          <w:color w:val="000000" w:themeColor="text1"/>
          <w:kern w:val="2"/>
          <w:sz w:val="28"/>
          <w:szCs w:val="24"/>
          <w:lang w:val="uk-UA"/>
        </w:rPr>
        <w:t xml:space="preserve"> </w:t>
      </w:r>
      <w:r w:rsidRPr="00AD50ED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органу опіки та піклування про те, що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ПІП, (25.08.1998 р. н.),  можливо</w:t>
      </w:r>
      <w:r w:rsidRPr="00AD50ED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призначити опікуном над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недієздатним ПІП, (11.11.1995 р. н.)</w:t>
      </w:r>
    </w:p>
    <w:p w:rsidR="003F4C0B" w:rsidRDefault="003F4C0B" w:rsidP="003F4C0B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3F4C0B" w:rsidRPr="002345A2" w:rsidRDefault="003F4C0B" w:rsidP="003F4C0B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2. На підставі статті 75</w:t>
      </w:r>
      <w:r w:rsidRPr="009F668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 w:rsidRPr="00C3165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Цивільного кодексу України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та пункту 5.1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Правил опіки та піклування</w:t>
      </w:r>
      <w:r w:rsidRPr="00A45BB2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 w:rsidRPr="00C3165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затвердити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подання про те, що ПІП,</w:t>
      </w:r>
      <w:r w:rsidRPr="007E4968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(25.01.1968 р. н.), (конфіденційна інформація) можливо звільнити від повноважень піклувальника над обмежено дієздатною особою ПІП, (07.06.1996 р. н.), у зв</w:t>
      </w:r>
      <w:r w:rsidRPr="00E1665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’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язку з переведенням його до Чернігівського геріатричного пансіонату на постійне місце проживання.</w:t>
      </w:r>
    </w:p>
    <w:p w:rsidR="003F4C0B" w:rsidRPr="00BD4EA3" w:rsidRDefault="003F4C0B" w:rsidP="003F4C0B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 w:rsidRPr="00BD4EA3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3.  Начальнику служби у справах дітей </w:t>
      </w:r>
      <w:proofErr w:type="spellStart"/>
      <w:r w:rsidRPr="00BD4EA3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 w:rsidRPr="00BD4EA3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3F4C0B" w:rsidRPr="00BD4EA3" w:rsidRDefault="003F4C0B" w:rsidP="003F4C0B">
      <w:pPr>
        <w:widowControl w:val="0"/>
        <w:tabs>
          <w:tab w:val="left" w:pos="6215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 w:rsidRPr="00BD4EA3">
        <w:rPr>
          <w:rFonts w:ascii="Times New Roman" w:eastAsia="Andale Sans UI" w:hAnsi="Times New Roman" w:cs="Times New Roman"/>
          <w:kern w:val="2"/>
          <w:sz w:val="28"/>
          <w:szCs w:val="24"/>
          <w:lang w:val="uk-UA"/>
        </w:rPr>
        <w:t xml:space="preserve">4. </w:t>
      </w:r>
      <w:r w:rsidRPr="00BD4EA3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                                                                                                                         голови з питань діяльності виконавчих органів ради </w:t>
      </w:r>
      <w:proofErr w:type="spellStart"/>
      <w:r w:rsidRPr="00BD4EA3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Алєксєєнка</w:t>
      </w:r>
      <w:proofErr w:type="spellEnd"/>
      <w:r w:rsidRPr="00BD4EA3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:rsidR="003F4C0B" w:rsidRDefault="003F4C0B" w:rsidP="003F4C0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</w:pPr>
    </w:p>
    <w:p w:rsidR="003F4C0B" w:rsidRPr="002A3590" w:rsidRDefault="003F4C0B" w:rsidP="003F4C0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</w:pPr>
      <w:r w:rsidRPr="002A3590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  <w:t>Міський голова                                                                              А. ЛІННИК</w:t>
      </w:r>
    </w:p>
    <w:p w:rsidR="003F4C0B" w:rsidRPr="00EB3DE2" w:rsidRDefault="003F4C0B" w:rsidP="003F4C0B">
      <w:pPr>
        <w:rPr>
          <w:lang w:val="uk-UA"/>
        </w:rPr>
      </w:pPr>
    </w:p>
    <w:p w:rsidR="0095011C" w:rsidRDefault="0095011C"/>
    <w:sectPr w:rsidR="00950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C1"/>
    <w:rsid w:val="003F4C0B"/>
    <w:rsid w:val="004304C1"/>
    <w:rsid w:val="0095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Kovalav2525</dc:creator>
  <cp:keywords/>
  <dc:description/>
  <cp:lastModifiedBy>Kovalav2525</cp:lastModifiedBy>
  <cp:revision>2</cp:revision>
  <dcterms:created xsi:type="dcterms:W3CDTF">2018-12-20T10:14:00Z</dcterms:created>
  <dcterms:modified xsi:type="dcterms:W3CDTF">2018-12-20T10:15:00Z</dcterms:modified>
</cp:coreProperties>
</file>